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98" w:rsidRPr="00AD2D98" w:rsidRDefault="00AD2D98" w:rsidP="00AD2D98">
      <w:pPr>
        <w:pStyle w:val="Intestazione"/>
        <w:tabs>
          <w:tab w:val="clear" w:pos="4819"/>
          <w:tab w:val="left" w:pos="3420"/>
        </w:tabs>
        <w:rPr>
          <w:rFonts w:ascii="Times New Roman" w:hAnsi="Times New Roman"/>
          <w:b/>
          <w:color w:val="000000"/>
          <w:sz w:val="20"/>
        </w:rPr>
      </w:pPr>
      <w:r w:rsidRPr="00AD2D98">
        <w:rPr>
          <w:rFonts w:ascii="Times New Roman" w:hAnsi="Times New Roman"/>
          <w:b/>
          <w:color w:val="000000"/>
          <w:sz w:val="20"/>
        </w:rPr>
        <w:t xml:space="preserve">Associazione Civica Per </w:t>
      </w:r>
      <w:smartTag w:uri="urn:schemas-microsoft-com:office:smarttags" w:element="PersonName">
        <w:smartTagPr>
          <w:attr w:name="ProductID" w:val="la Buona Politica"/>
        </w:smartTagPr>
        <w:r w:rsidRPr="00AD2D98">
          <w:rPr>
            <w:rFonts w:ascii="Times New Roman" w:hAnsi="Times New Roman"/>
            <w:b/>
            <w:color w:val="000000"/>
            <w:sz w:val="20"/>
          </w:rPr>
          <w:t>la Buona Politica</w:t>
        </w:r>
      </w:smartTag>
      <w:r w:rsidRPr="00AD2D98">
        <w:rPr>
          <w:rFonts w:ascii="Times New Roman" w:hAnsi="Times New Roman"/>
          <w:b/>
          <w:color w:val="000000"/>
          <w:sz w:val="20"/>
        </w:rPr>
        <w:t xml:space="preserve"> – Lugo</w:t>
      </w:r>
    </w:p>
    <w:p w:rsidR="00AD2D98" w:rsidRPr="00AD2D98" w:rsidRDefault="00AD2D98" w:rsidP="00AD2D98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AD2D98">
        <w:rPr>
          <w:rFonts w:ascii="Times New Roman" w:hAnsi="Times New Roman"/>
          <w:color w:val="000000"/>
          <w:sz w:val="20"/>
        </w:rPr>
        <w:t>Presidente: Alessio Seganti</w:t>
      </w:r>
    </w:p>
    <w:p w:rsidR="00AD2D98" w:rsidRPr="00AD2D98" w:rsidRDefault="00AD2D98" w:rsidP="00AD2D98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AD2D98"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115C9AB3" wp14:editId="28A779DB">
            <wp:simplePos x="0" y="0"/>
            <wp:positionH relativeFrom="column">
              <wp:posOffset>609600</wp:posOffset>
            </wp:positionH>
            <wp:positionV relativeFrom="page">
              <wp:posOffset>419100</wp:posOffset>
            </wp:positionV>
            <wp:extent cx="1428750" cy="896620"/>
            <wp:effectExtent l="0" t="0" r="0" b="0"/>
            <wp:wrapSquare wrapText="right"/>
            <wp:docPr id="1" name="Immagine 1" descr="logo_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7500" r="753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D98">
        <w:rPr>
          <w:rFonts w:ascii="Times New Roman" w:hAnsi="Times New Roman"/>
          <w:color w:val="000000"/>
          <w:sz w:val="20"/>
        </w:rPr>
        <w:t>Vicepresidente: Donato Piloni</w:t>
      </w:r>
    </w:p>
    <w:p w:rsidR="00AD2D98" w:rsidRPr="00AD2D98" w:rsidRDefault="00AD2D98" w:rsidP="00AD2D98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AD2D98">
        <w:rPr>
          <w:rFonts w:ascii="Times New Roman" w:hAnsi="Times New Roman"/>
          <w:color w:val="000000"/>
          <w:sz w:val="20"/>
        </w:rPr>
        <w:t>Segretario: Paola Fabbri</w:t>
      </w:r>
    </w:p>
    <w:p w:rsidR="00AD2D98" w:rsidRPr="00AD2D98" w:rsidRDefault="00AD2D98" w:rsidP="00AD2D98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AD2D98">
        <w:rPr>
          <w:rFonts w:ascii="Times New Roman" w:hAnsi="Times New Roman"/>
          <w:color w:val="000000"/>
          <w:sz w:val="20"/>
        </w:rPr>
        <w:t>Tel. 3471666721 – 3347921786</w:t>
      </w:r>
    </w:p>
    <w:p w:rsidR="00AD2D98" w:rsidRPr="00AD2D98" w:rsidRDefault="00AD2D98" w:rsidP="00AD2D98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AD2D98">
        <w:rPr>
          <w:rFonts w:ascii="Times New Roman" w:hAnsi="Times New Roman"/>
          <w:color w:val="000000"/>
          <w:sz w:val="20"/>
        </w:rPr>
        <w:t xml:space="preserve">e-mail: </w:t>
      </w:r>
      <w:hyperlink r:id="rId8" w:history="1">
        <w:r w:rsidRPr="00AD2D98">
          <w:rPr>
            <w:rStyle w:val="Collegamentoipertestuale"/>
            <w:color w:val="000000"/>
            <w:sz w:val="20"/>
            <w:u w:val="none"/>
          </w:rPr>
          <w:t>buonapoliticalugo@gmail.com</w:t>
        </w:r>
      </w:hyperlink>
      <w:r w:rsidRPr="00AD2D98">
        <w:rPr>
          <w:rFonts w:ascii="Times New Roman" w:hAnsi="Times New Roman"/>
          <w:color w:val="000000"/>
          <w:sz w:val="20"/>
        </w:rPr>
        <w:t xml:space="preserve"> </w:t>
      </w:r>
    </w:p>
    <w:p w:rsidR="00AD2D98" w:rsidRPr="00AD2D98" w:rsidRDefault="00AD2D98" w:rsidP="00AD2D98">
      <w:pPr>
        <w:pStyle w:val="Intestazione"/>
        <w:tabs>
          <w:tab w:val="clear" w:pos="4819"/>
          <w:tab w:val="center" w:pos="3600"/>
          <w:tab w:val="left" w:pos="4320"/>
        </w:tabs>
        <w:ind w:firstLine="3261"/>
        <w:rPr>
          <w:rFonts w:ascii="Times New Roman" w:hAnsi="Times New Roman"/>
          <w:color w:val="000000"/>
          <w:sz w:val="20"/>
          <w:lang w:val="en-US"/>
        </w:rPr>
      </w:pPr>
      <w:proofErr w:type="spellStart"/>
      <w:r w:rsidRPr="00AD2D98">
        <w:rPr>
          <w:rFonts w:ascii="Times New Roman" w:hAnsi="Times New Roman"/>
          <w:color w:val="000000"/>
          <w:sz w:val="20"/>
          <w:lang w:val="en-US"/>
        </w:rPr>
        <w:t>sito</w:t>
      </w:r>
      <w:proofErr w:type="spellEnd"/>
      <w:r w:rsidRPr="00AD2D98">
        <w:rPr>
          <w:rFonts w:ascii="Times New Roman" w:hAnsi="Times New Roman"/>
          <w:color w:val="000000"/>
          <w:sz w:val="20"/>
          <w:lang w:val="en-US"/>
        </w:rPr>
        <w:t xml:space="preserve"> web: </w:t>
      </w:r>
      <w:hyperlink r:id="rId9" w:history="1">
        <w:r w:rsidRPr="00AD2D98">
          <w:rPr>
            <w:rStyle w:val="Collegamentoipertestuale"/>
            <w:color w:val="000000"/>
            <w:sz w:val="20"/>
            <w:u w:val="none"/>
            <w:lang w:val="en-US"/>
          </w:rPr>
          <w:t>http://buonapoliticalugo.altervista.org</w:t>
        </w:r>
      </w:hyperlink>
    </w:p>
    <w:p w:rsidR="00AD2D98" w:rsidRPr="00F231C4" w:rsidRDefault="00AD2D98" w:rsidP="00AD2D98">
      <w:pPr>
        <w:spacing w:after="0" w:line="240" w:lineRule="auto"/>
        <w:ind w:firstLine="4678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</w:pPr>
    </w:p>
    <w:p w:rsidR="00AD2D98" w:rsidRPr="00AD2D98" w:rsidRDefault="00AD2D98" w:rsidP="00AD2D98">
      <w:pPr>
        <w:spacing w:after="0"/>
        <w:rPr>
          <w:b/>
          <w:sz w:val="28"/>
          <w:szCs w:val="28"/>
          <w:lang w:val="en-US"/>
        </w:rPr>
      </w:pPr>
    </w:p>
    <w:p w:rsidR="005D4870" w:rsidRPr="00217B1E" w:rsidRDefault="004F215E" w:rsidP="00AD2D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7B1E">
        <w:rPr>
          <w:rFonts w:ascii="Times New Roman" w:hAnsi="Times New Roman" w:cs="Times New Roman"/>
          <w:b/>
          <w:sz w:val="40"/>
          <w:szCs w:val="40"/>
        </w:rPr>
        <w:t>INTERPELLANZA</w:t>
      </w:r>
    </w:p>
    <w:p w:rsidR="00217B1E" w:rsidRDefault="00217B1E" w:rsidP="00AD2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B1E" w:rsidRPr="00AD2D98" w:rsidRDefault="00217B1E" w:rsidP="00AD2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15E" w:rsidRPr="00AD2D98" w:rsidRDefault="004F215E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>Al  Sindaco del Comune di Lugo</w:t>
      </w:r>
    </w:p>
    <w:p w:rsidR="004F215E" w:rsidRPr="00AD2D98" w:rsidRDefault="004F215E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>Al Presidente del Consiglio Comunale</w:t>
      </w:r>
    </w:p>
    <w:p w:rsidR="004F215E" w:rsidRPr="00AD2D98" w:rsidRDefault="004F215E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 xml:space="preserve">Al Segretario Generale </w:t>
      </w:r>
    </w:p>
    <w:p w:rsidR="004F215E" w:rsidRPr="00AD2D98" w:rsidRDefault="004F215E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>p.c. Al Presidente di Consulta di Decentramento  Voltana-Chiesanuova-Ciribella</w:t>
      </w:r>
    </w:p>
    <w:p w:rsidR="004F215E" w:rsidRPr="00AD2D98" w:rsidRDefault="004F215E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2D98" w:rsidRPr="00AD2D98" w:rsidRDefault="00AD2D98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215E" w:rsidRPr="00AD2D98" w:rsidRDefault="00AD2D98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 xml:space="preserve">Oggetto: </w:t>
      </w:r>
      <w:r w:rsidR="004F215E" w:rsidRPr="00AD2D98">
        <w:rPr>
          <w:rFonts w:ascii="Times New Roman" w:hAnsi="Times New Roman" w:cs="Times New Roman"/>
          <w:b/>
          <w:color w:val="FF0000"/>
          <w:sz w:val="24"/>
          <w:szCs w:val="24"/>
        </w:rPr>
        <w:t>Richiest</w:t>
      </w:r>
      <w:r w:rsidRPr="00AD2D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di interventi </w:t>
      </w:r>
      <w:r w:rsidR="00DC5B34" w:rsidRPr="00AD2D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di revisione e ripristino della rete scolante di via Pastorella, </w:t>
      </w:r>
      <w:proofErr w:type="spellStart"/>
      <w:r w:rsidR="00DC5B34" w:rsidRPr="00AD2D98">
        <w:rPr>
          <w:rFonts w:ascii="Times New Roman" w:hAnsi="Times New Roman" w:cs="Times New Roman"/>
          <w:b/>
          <w:color w:val="FF0000"/>
          <w:sz w:val="24"/>
          <w:szCs w:val="24"/>
        </w:rPr>
        <w:t>Piantavecchia</w:t>
      </w:r>
      <w:proofErr w:type="spellEnd"/>
      <w:r w:rsidR="00DC5B34" w:rsidRPr="00AD2D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="00DC5B34" w:rsidRPr="00AD2D98">
        <w:rPr>
          <w:rFonts w:ascii="Times New Roman" w:hAnsi="Times New Roman" w:cs="Times New Roman"/>
          <w:b/>
          <w:color w:val="FF0000"/>
          <w:sz w:val="24"/>
          <w:szCs w:val="24"/>
        </w:rPr>
        <w:t>Stradoncello</w:t>
      </w:r>
      <w:proofErr w:type="spellEnd"/>
      <w:r w:rsidR="00DC5B34" w:rsidRPr="00AD2D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Pianta, </w:t>
      </w:r>
      <w:proofErr w:type="spellStart"/>
      <w:r w:rsidR="00DC5B34" w:rsidRPr="00AD2D98">
        <w:rPr>
          <w:rFonts w:ascii="Times New Roman" w:hAnsi="Times New Roman" w:cs="Times New Roman"/>
          <w:b/>
          <w:color w:val="FF0000"/>
          <w:sz w:val="24"/>
          <w:szCs w:val="24"/>
        </w:rPr>
        <w:t>Rotaccio</w:t>
      </w:r>
      <w:proofErr w:type="spellEnd"/>
      <w:r w:rsidRPr="00AD2D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5B34" w:rsidRPr="00AD2D98">
        <w:rPr>
          <w:rFonts w:ascii="Times New Roman" w:hAnsi="Times New Roman" w:cs="Times New Roman"/>
          <w:b/>
          <w:color w:val="FF0000"/>
          <w:sz w:val="24"/>
          <w:szCs w:val="24"/>
        </w:rPr>
        <w:t>- Manutenzione strade</w:t>
      </w:r>
      <w:r w:rsidRPr="00AD2D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5B34" w:rsidRPr="00AD2D98">
        <w:rPr>
          <w:rFonts w:ascii="Times New Roman" w:hAnsi="Times New Roman" w:cs="Times New Roman"/>
          <w:b/>
          <w:color w:val="FF0000"/>
          <w:sz w:val="24"/>
          <w:szCs w:val="24"/>
        </w:rPr>
        <w:t>- Illuminazione pubblica</w:t>
      </w:r>
      <w:r w:rsidRPr="00AD2D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C5B34" w:rsidRPr="00AD2D98">
        <w:rPr>
          <w:rFonts w:ascii="Times New Roman" w:hAnsi="Times New Roman" w:cs="Times New Roman"/>
          <w:b/>
          <w:color w:val="FF0000"/>
          <w:sz w:val="24"/>
          <w:szCs w:val="24"/>
        </w:rPr>
        <w:t>- in territorio</w:t>
      </w:r>
      <w:r w:rsidR="00BF5E0D" w:rsidRPr="00AD2D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 riferimento</w:t>
      </w:r>
      <w:r w:rsidR="00DC5B34" w:rsidRPr="00AD2D9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della Consulta di Decentramento Voltana-Chiesanuova-Ciribella</w:t>
      </w:r>
      <w:r w:rsidR="00DC5B34" w:rsidRPr="00AD2D98">
        <w:rPr>
          <w:rFonts w:ascii="Times New Roman" w:hAnsi="Times New Roman" w:cs="Times New Roman"/>
          <w:sz w:val="24"/>
          <w:szCs w:val="24"/>
        </w:rPr>
        <w:t>.</w:t>
      </w:r>
    </w:p>
    <w:p w:rsidR="00AD2D98" w:rsidRDefault="00AD2D98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B1E" w:rsidRPr="00AD2D98" w:rsidRDefault="00217B1E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B34" w:rsidRPr="00AD2D98" w:rsidRDefault="00DC5B34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  <w:u w:val="single"/>
        </w:rPr>
        <w:t>Premesso che</w:t>
      </w:r>
      <w:r w:rsidRPr="00AD2D98">
        <w:rPr>
          <w:rFonts w:ascii="Times New Roman" w:hAnsi="Times New Roman" w:cs="Times New Roman"/>
          <w:sz w:val="24"/>
          <w:szCs w:val="24"/>
        </w:rPr>
        <w:t>:</w:t>
      </w:r>
    </w:p>
    <w:p w:rsidR="00DC5B34" w:rsidRPr="00AD2D98" w:rsidRDefault="00DC5B34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>dall’insediamento della Consulta</w:t>
      </w:r>
      <w:r w:rsidR="006B304B" w:rsidRPr="00AD2D98">
        <w:rPr>
          <w:rFonts w:ascii="Times New Roman" w:hAnsi="Times New Roman" w:cs="Times New Roman"/>
          <w:sz w:val="24"/>
          <w:szCs w:val="24"/>
        </w:rPr>
        <w:t>,</w:t>
      </w:r>
      <w:r w:rsidR="00AD2D98">
        <w:rPr>
          <w:rFonts w:ascii="Times New Roman" w:hAnsi="Times New Roman" w:cs="Times New Roman"/>
          <w:sz w:val="24"/>
          <w:szCs w:val="24"/>
        </w:rPr>
        <w:t xml:space="preserve"> di cui all’oggetto, a</w:t>
      </w:r>
      <w:r w:rsidRPr="00AD2D98">
        <w:rPr>
          <w:rFonts w:ascii="Times New Roman" w:hAnsi="Times New Roman" w:cs="Times New Roman"/>
          <w:sz w:val="24"/>
          <w:szCs w:val="24"/>
        </w:rPr>
        <w:t xml:space="preserve"> o</w:t>
      </w:r>
      <w:r w:rsidR="00AD2D98">
        <w:rPr>
          <w:rFonts w:ascii="Times New Roman" w:hAnsi="Times New Roman" w:cs="Times New Roman"/>
          <w:sz w:val="24"/>
          <w:szCs w:val="24"/>
        </w:rPr>
        <w:t>ggi le problematiche relative a</w:t>
      </w:r>
      <w:r w:rsidR="00BF5E0D" w:rsidRPr="00AD2D98">
        <w:rPr>
          <w:rFonts w:ascii="Times New Roman" w:hAnsi="Times New Roman" w:cs="Times New Roman"/>
          <w:sz w:val="24"/>
          <w:szCs w:val="24"/>
        </w:rPr>
        <w:t>:</w:t>
      </w:r>
    </w:p>
    <w:p w:rsidR="00AD2D98" w:rsidRPr="00AD2D98" w:rsidRDefault="00AD2D98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5B34" w:rsidRPr="00AD2D98" w:rsidRDefault="00AD2D98" w:rsidP="00AD2D98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C5B34" w:rsidRPr="00AD2D98">
        <w:rPr>
          <w:rFonts w:ascii="Times New Roman" w:hAnsi="Times New Roman" w:cs="Times New Roman"/>
          <w:sz w:val="24"/>
          <w:szCs w:val="24"/>
        </w:rPr>
        <w:t>evisione e ripristino della rete scolante, per il regolare deflusso delle acque;</w:t>
      </w:r>
    </w:p>
    <w:p w:rsidR="00DC5B34" w:rsidRPr="00AD2D98" w:rsidRDefault="00AD2D98" w:rsidP="00AD2D98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C5B34" w:rsidRPr="00AD2D98">
        <w:rPr>
          <w:rFonts w:ascii="Times New Roman" w:hAnsi="Times New Roman" w:cs="Times New Roman"/>
          <w:sz w:val="24"/>
          <w:szCs w:val="24"/>
        </w:rPr>
        <w:t>anutenzione ordinaria e straordinaria delle strade comunali quali il completamento del mant</w:t>
      </w:r>
      <w:r>
        <w:rPr>
          <w:rFonts w:ascii="Times New Roman" w:hAnsi="Times New Roman" w:cs="Times New Roman"/>
          <w:sz w:val="24"/>
          <w:szCs w:val="24"/>
        </w:rPr>
        <w:t>o stradale di via Bentivoglio (nel tratto da v</w:t>
      </w:r>
      <w:r w:rsidR="00DC5B34" w:rsidRPr="00AD2D98">
        <w:rPr>
          <w:rFonts w:ascii="Times New Roman" w:hAnsi="Times New Roman" w:cs="Times New Roman"/>
          <w:sz w:val="24"/>
          <w:szCs w:val="24"/>
        </w:rPr>
        <w:t>ia Fiumazzo sino all’incrocio di via Mazzola</w:t>
      </w:r>
      <w:r>
        <w:rPr>
          <w:rFonts w:ascii="Times New Roman" w:hAnsi="Times New Roman" w:cs="Times New Roman"/>
          <w:sz w:val="24"/>
          <w:szCs w:val="24"/>
        </w:rPr>
        <w:t xml:space="preserve"> ), via Fiumazzo (</w:t>
      </w:r>
      <w:r w:rsidR="006B304B" w:rsidRPr="00AD2D98">
        <w:rPr>
          <w:rFonts w:ascii="Times New Roman" w:hAnsi="Times New Roman" w:cs="Times New Roman"/>
          <w:sz w:val="24"/>
          <w:szCs w:val="24"/>
        </w:rPr>
        <w:t xml:space="preserve">tratto dal fabbricato Terre Emerse fino al fabbricato Cantina sociale), </w:t>
      </w:r>
      <w:r w:rsidR="00BF5E0D" w:rsidRPr="00AD2D98">
        <w:rPr>
          <w:rFonts w:ascii="Times New Roman" w:hAnsi="Times New Roman" w:cs="Times New Roman"/>
          <w:sz w:val="24"/>
          <w:szCs w:val="24"/>
        </w:rPr>
        <w:t xml:space="preserve">investimento e </w:t>
      </w:r>
      <w:r w:rsidR="006B304B" w:rsidRPr="00AD2D98">
        <w:rPr>
          <w:rFonts w:ascii="Times New Roman" w:hAnsi="Times New Roman" w:cs="Times New Roman"/>
          <w:sz w:val="24"/>
          <w:szCs w:val="24"/>
        </w:rPr>
        <w:t xml:space="preserve">cantierizzazione </w:t>
      </w:r>
      <w:r w:rsidR="00BF5E0D" w:rsidRPr="00AD2D98">
        <w:rPr>
          <w:rFonts w:ascii="Times New Roman" w:hAnsi="Times New Roman" w:cs="Times New Roman"/>
          <w:sz w:val="24"/>
          <w:szCs w:val="24"/>
        </w:rPr>
        <w:t xml:space="preserve">dei lavori </w:t>
      </w:r>
      <w:r w:rsidR="006B304B" w:rsidRPr="00AD2D98">
        <w:rPr>
          <w:rFonts w:ascii="Times New Roman" w:hAnsi="Times New Roman" w:cs="Times New Roman"/>
          <w:sz w:val="24"/>
          <w:szCs w:val="24"/>
        </w:rPr>
        <w:t>di via Traversagno;</w:t>
      </w:r>
    </w:p>
    <w:p w:rsidR="006B304B" w:rsidRPr="00AD2D98" w:rsidRDefault="00AD2D98" w:rsidP="00AD2D98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potenziamento e</w:t>
      </w:r>
      <w:r w:rsidR="006B304B" w:rsidRPr="00AD2D98">
        <w:rPr>
          <w:rFonts w:ascii="Times New Roman" w:hAnsi="Times New Roman" w:cs="Times New Roman"/>
          <w:sz w:val="24"/>
          <w:szCs w:val="24"/>
        </w:rPr>
        <w:t xml:space="preserve"> adeguamento dell’illuminazione pubblica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304B" w:rsidRPr="00AD2D98">
        <w:rPr>
          <w:rFonts w:ascii="Times New Roman" w:hAnsi="Times New Roman" w:cs="Times New Roman"/>
          <w:sz w:val="24"/>
          <w:szCs w:val="24"/>
        </w:rPr>
        <w:t xml:space="preserve"> in particolare in via </w:t>
      </w:r>
      <w:proofErr w:type="spellStart"/>
      <w:r w:rsidR="006B304B" w:rsidRPr="00AD2D98">
        <w:rPr>
          <w:rFonts w:ascii="Times New Roman" w:hAnsi="Times New Roman" w:cs="Times New Roman"/>
          <w:sz w:val="24"/>
          <w:szCs w:val="24"/>
        </w:rPr>
        <w:t>Piantavecchia</w:t>
      </w:r>
      <w:proofErr w:type="spellEnd"/>
      <w:r w:rsidR="006B304B" w:rsidRPr="00AD2D98">
        <w:rPr>
          <w:rFonts w:ascii="Times New Roman" w:hAnsi="Times New Roman" w:cs="Times New Roman"/>
          <w:sz w:val="24"/>
          <w:szCs w:val="24"/>
        </w:rPr>
        <w:t xml:space="preserve"> e nell’incrocio </w:t>
      </w:r>
      <w:r w:rsidRPr="00AD2D98">
        <w:rPr>
          <w:rFonts w:ascii="Times New Roman" w:hAnsi="Times New Roman" w:cs="Times New Roman"/>
          <w:sz w:val="24"/>
          <w:szCs w:val="24"/>
        </w:rPr>
        <w:t>tra via Lunga e via Traversagno</w:t>
      </w:r>
      <w:r w:rsidR="006B304B" w:rsidRPr="00AD2D98">
        <w:rPr>
          <w:rFonts w:ascii="Times New Roman" w:hAnsi="Times New Roman" w:cs="Times New Roman"/>
          <w:sz w:val="24"/>
          <w:szCs w:val="24"/>
        </w:rPr>
        <w:t>,</w:t>
      </w:r>
      <w:r w:rsidRPr="00AD2D98">
        <w:rPr>
          <w:rFonts w:ascii="Times New Roman" w:hAnsi="Times New Roman" w:cs="Times New Roman"/>
          <w:sz w:val="24"/>
          <w:szCs w:val="24"/>
        </w:rPr>
        <w:t xml:space="preserve"> </w:t>
      </w:r>
      <w:r w:rsidR="006B304B" w:rsidRPr="00AD2D98">
        <w:rPr>
          <w:rFonts w:ascii="Times New Roman" w:hAnsi="Times New Roman" w:cs="Times New Roman"/>
          <w:sz w:val="24"/>
          <w:szCs w:val="24"/>
        </w:rPr>
        <w:t>sono state af</w:t>
      </w:r>
      <w:r>
        <w:rPr>
          <w:rFonts w:ascii="Times New Roman" w:hAnsi="Times New Roman" w:cs="Times New Roman"/>
          <w:sz w:val="24"/>
          <w:szCs w:val="24"/>
        </w:rPr>
        <w:t xml:space="preserve">frontate e discusse in almeno n° </w:t>
      </w:r>
      <w:r w:rsidR="006B304B" w:rsidRPr="00AD2D98">
        <w:rPr>
          <w:rFonts w:ascii="Times New Roman" w:hAnsi="Times New Roman" w:cs="Times New Roman"/>
          <w:sz w:val="24"/>
          <w:szCs w:val="24"/>
        </w:rPr>
        <w:t>10 incontri di Consulta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304B" w:rsidRPr="00AD2D98">
        <w:rPr>
          <w:rFonts w:ascii="Times New Roman" w:hAnsi="Times New Roman" w:cs="Times New Roman"/>
          <w:sz w:val="24"/>
          <w:szCs w:val="24"/>
        </w:rPr>
        <w:t xml:space="preserve"> aperti al pubblico con la presenza di vari amministratori comunali.</w:t>
      </w:r>
    </w:p>
    <w:p w:rsidR="00AD2D98" w:rsidRPr="00AD2D98" w:rsidRDefault="00AD2D98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304B" w:rsidRPr="00AD2D98" w:rsidRDefault="006B304B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  <w:u w:val="single"/>
        </w:rPr>
        <w:t xml:space="preserve">Rilevato che </w:t>
      </w:r>
      <w:r w:rsidRPr="00AD2D98">
        <w:rPr>
          <w:rFonts w:ascii="Times New Roman" w:hAnsi="Times New Roman" w:cs="Times New Roman"/>
          <w:sz w:val="24"/>
          <w:szCs w:val="24"/>
        </w:rPr>
        <w:t>:</w:t>
      </w:r>
    </w:p>
    <w:p w:rsidR="006B304B" w:rsidRPr="00AD2D98" w:rsidRDefault="006B304B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 xml:space="preserve">i succitati lavori sono stati ritenuti </w:t>
      </w:r>
      <w:r w:rsidRPr="00AD2D98">
        <w:rPr>
          <w:rFonts w:ascii="Times New Roman" w:hAnsi="Times New Roman" w:cs="Times New Roman"/>
          <w:sz w:val="24"/>
          <w:szCs w:val="24"/>
          <w:u w:val="single"/>
        </w:rPr>
        <w:t xml:space="preserve">prioritari </w:t>
      </w:r>
      <w:r w:rsidRPr="00AD2D98">
        <w:rPr>
          <w:rFonts w:ascii="Times New Roman" w:hAnsi="Times New Roman" w:cs="Times New Roman"/>
          <w:sz w:val="24"/>
          <w:szCs w:val="24"/>
        </w:rPr>
        <w:t xml:space="preserve">da tutti i consiglieri di Consulta e condivisi  dal gruppo Consigliare Per la Buona Politica ( presente agli incontri ) , sono parte integrante di un elenco molto più ampio , predisposto dalla Consulta, </w:t>
      </w:r>
      <w:r w:rsidR="00445105" w:rsidRPr="00AD2D98">
        <w:rPr>
          <w:rFonts w:ascii="Times New Roman" w:hAnsi="Times New Roman" w:cs="Times New Roman"/>
          <w:sz w:val="24"/>
          <w:szCs w:val="24"/>
        </w:rPr>
        <w:t>allegato al verbale del 29.04.2015.</w:t>
      </w:r>
    </w:p>
    <w:p w:rsidR="00AD2D98" w:rsidRPr="00AD2D98" w:rsidRDefault="00AD2D98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5745" w:rsidRPr="00AD2D98" w:rsidRDefault="00BD5745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  <w:u w:val="single"/>
        </w:rPr>
        <w:t>Evidenziato che</w:t>
      </w:r>
      <w:r w:rsidRPr="00AD2D9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D5745" w:rsidRDefault="00BD5745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>il Consiglio</w:t>
      </w:r>
      <w:r w:rsidR="003A171A">
        <w:rPr>
          <w:rFonts w:ascii="Times New Roman" w:hAnsi="Times New Roman" w:cs="Times New Roman"/>
          <w:sz w:val="24"/>
          <w:szCs w:val="24"/>
        </w:rPr>
        <w:t xml:space="preserve"> Locale di Ravenna di </w:t>
      </w:r>
      <w:r w:rsidR="003A171A" w:rsidRPr="003A171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Atersir</w:t>
      </w:r>
      <w:r w:rsidR="003A171A">
        <w:rPr>
          <w:rFonts w:ascii="Times New Roman" w:hAnsi="Times New Roman" w:cs="Times New Roman"/>
          <w:sz w:val="24"/>
          <w:szCs w:val="24"/>
        </w:rPr>
        <w:t xml:space="preserve"> (</w:t>
      </w:r>
      <w:r w:rsidRPr="00AD2D98">
        <w:rPr>
          <w:rFonts w:ascii="Times New Roman" w:hAnsi="Times New Roman" w:cs="Times New Roman"/>
          <w:sz w:val="24"/>
          <w:szCs w:val="24"/>
          <w:u w:val="single"/>
        </w:rPr>
        <w:t>di cui fanno parte tutti i sindaci</w:t>
      </w:r>
      <w:r w:rsidRPr="00AD2D98">
        <w:rPr>
          <w:rFonts w:ascii="Times New Roman" w:hAnsi="Times New Roman" w:cs="Times New Roman"/>
          <w:sz w:val="24"/>
          <w:szCs w:val="24"/>
        </w:rPr>
        <w:t>)</w:t>
      </w:r>
      <w:r w:rsidR="00893C5A" w:rsidRPr="00AD2D98">
        <w:rPr>
          <w:rFonts w:ascii="Times New Roman" w:hAnsi="Times New Roman" w:cs="Times New Roman"/>
          <w:sz w:val="24"/>
          <w:szCs w:val="24"/>
        </w:rPr>
        <w:t>,</w:t>
      </w:r>
      <w:r w:rsidRPr="00AD2D98">
        <w:rPr>
          <w:rFonts w:ascii="Times New Roman" w:hAnsi="Times New Roman" w:cs="Times New Roman"/>
          <w:sz w:val="24"/>
          <w:szCs w:val="24"/>
        </w:rPr>
        <w:t xml:space="preserve"> per quanto attiene ai servizi idrici del territorio pr</w:t>
      </w:r>
      <w:r w:rsidR="003A171A">
        <w:rPr>
          <w:rFonts w:ascii="Times New Roman" w:hAnsi="Times New Roman" w:cs="Times New Roman"/>
          <w:sz w:val="24"/>
          <w:szCs w:val="24"/>
        </w:rPr>
        <w:t>ovinciale</w:t>
      </w:r>
      <w:r w:rsidR="00893C5A" w:rsidRPr="00AD2D98">
        <w:rPr>
          <w:rFonts w:ascii="Times New Roman" w:hAnsi="Times New Roman" w:cs="Times New Roman"/>
          <w:sz w:val="24"/>
          <w:szCs w:val="24"/>
        </w:rPr>
        <w:t>,</w:t>
      </w:r>
      <w:r w:rsidR="003A171A">
        <w:rPr>
          <w:rFonts w:ascii="Times New Roman" w:hAnsi="Times New Roman" w:cs="Times New Roman"/>
          <w:sz w:val="24"/>
          <w:szCs w:val="24"/>
        </w:rPr>
        <w:t xml:space="preserve"> </w:t>
      </w:r>
      <w:r w:rsidRPr="003A171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ha il compito di effettuare annualmente una programmazione degli interventi di manutenzione e che già per il 2016 si prevedeva il lavoro di fognatura nella via Pastorella </w:t>
      </w:r>
      <w:r w:rsidR="00580CCB" w:rsidRPr="003A171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e limitrofe</w:t>
      </w:r>
      <w:r w:rsidR="003A171A">
        <w:rPr>
          <w:rFonts w:ascii="Times New Roman" w:hAnsi="Times New Roman" w:cs="Times New Roman"/>
          <w:sz w:val="24"/>
          <w:szCs w:val="24"/>
        </w:rPr>
        <w:t xml:space="preserve"> (Del. n° </w:t>
      </w:r>
      <w:r w:rsidR="00580CCB" w:rsidRPr="00AD2D98">
        <w:rPr>
          <w:rFonts w:ascii="Times New Roman" w:hAnsi="Times New Roman" w:cs="Times New Roman"/>
          <w:sz w:val="24"/>
          <w:szCs w:val="24"/>
        </w:rPr>
        <w:t>1 del 12.02.16)</w:t>
      </w:r>
      <w:r w:rsidR="003A171A">
        <w:rPr>
          <w:rFonts w:ascii="Times New Roman" w:hAnsi="Times New Roman" w:cs="Times New Roman"/>
          <w:sz w:val="24"/>
          <w:szCs w:val="24"/>
        </w:rPr>
        <w:t xml:space="preserve"> </w:t>
      </w:r>
      <w:r w:rsidR="00580CCB" w:rsidRPr="00AD2D98">
        <w:rPr>
          <w:rFonts w:ascii="Times New Roman" w:hAnsi="Times New Roman" w:cs="Times New Roman"/>
          <w:sz w:val="24"/>
          <w:szCs w:val="24"/>
        </w:rPr>
        <w:t>e che nella programmazione triennale 20</w:t>
      </w:r>
      <w:r w:rsidR="003A171A">
        <w:rPr>
          <w:rFonts w:ascii="Times New Roman" w:hAnsi="Times New Roman" w:cs="Times New Roman"/>
          <w:sz w:val="24"/>
          <w:szCs w:val="24"/>
        </w:rPr>
        <w:t xml:space="preserve">17-18-19 (Del. n° </w:t>
      </w:r>
      <w:r w:rsidR="00580CCB" w:rsidRPr="00AD2D98">
        <w:rPr>
          <w:rFonts w:ascii="Times New Roman" w:hAnsi="Times New Roman" w:cs="Times New Roman"/>
          <w:sz w:val="24"/>
          <w:szCs w:val="24"/>
        </w:rPr>
        <w:t>5 del 25.07.17)</w:t>
      </w:r>
      <w:r w:rsidR="003A171A">
        <w:rPr>
          <w:rFonts w:ascii="Times New Roman" w:hAnsi="Times New Roman" w:cs="Times New Roman"/>
          <w:sz w:val="24"/>
          <w:szCs w:val="24"/>
        </w:rPr>
        <w:t xml:space="preserve"> </w:t>
      </w:r>
      <w:r w:rsidR="00580CCB" w:rsidRPr="00AD2D98">
        <w:rPr>
          <w:rFonts w:ascii="Times New Roman" w:hAnsi="Times New Roman" w:cs="Times New Roman"/>
          <w:sz w:val="24"/>
          <w:szCs w:val="24"/>
        </w:rPr>
        <w:t xml:space="preserve">risulta previsto l’adeguamento di rete fognaria in </w:t>
      </w:r>
      <w:r w:rsidR="00580CCB" w:rsidRPr="003A171A">
        <w:rPr>
          <w:rFonts w:ascii="Times New Roman" w:hAnsi="Times New Roman" w:cs="Times New Roman"/>
          <w:b/>
          <w:sz w:val="24"/>
          <w:szCs w:val="24"/>
        </w:rPr>
        <w:t>via Pastorella</w:t>
      </w:r>
      <w:r w:rsidR="00580CCB" w:rsidRPr="00AD2D98">
        <w:rPr>
          <w:rFonts w:ascii="Times New Roman" w:hAnsi="Times New Roman" w:cs="Times New Roman"/>
          <w:sz w:val="24"/>
          <w:szCs w:val="24"/>
        </w:rPr>
        <w:t xml:space="preserve"> per </w:t>
      </w:r>
      <w:r w:rsidR="003A171A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580CCB" w:rsidRPr="00AD2D98">
        <w:rPr>
          <w:rFonts w:ascii="Times New Roman" w:hAnsi="Times New Roman" w:cs="Times New Roman"/>
          <w:b/>
          <w:i/>
          <w:sz w:val="24"/>
          <w:szCs w:val="24"/>
        </w:rPr>
        <w:t>inadeguatezza delle condizioni fisiche delle reti e degli</w:t>
      </w:r>
      <w:r w:rsidR="00580CCB" w:rsidRPr="00AD2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0CCB" w:rsidRPr="00AD2D98">
        <w:rPr>
          <w:rFonts w:ascii="Times New Roman" w:hAnsi="Times New Roman" w:cs="Times New Roman"/>
          <w:b/>
          <w:i/>
          <w:sz w:val="24"/>
          <w:szCs w:val="24"/>
        </w:rPr>
        <w:t>impianti”</w:t>
      </w:r>
      <w:r w:rsidR="003A171A">
        <w:rPr>
          <w:rFonts w:ascii="Times New Roman" w:hAnsi="Times New Roman" w:cs="Times New Roman"/>
          <w:sz w:val="24"/>
          <w:szCs w:val="24"/>
        </w:rPr>
        <w:t xml:space="preserve"> da effettuarsi a cura di Hera, </w:t>
      </w:r>
      <w:r w:rsidR="00580CCB" w:rsidRPr="00AD2D98">
        <w:rPr>
          <w:rFonts w:ascii="Times New Roman" w:hAnsi="Times New Roman" w:cs="Times New Roman"/>
          <w:sz w:val="24"/>
          <w:szCs w:val="24"/>
        </w:rPr>
        <w:t>con investimenti pari a 20.000 euro nell’anno 2018 e 280.000 euro nell’anno 2019.</w:t>
      </w:r>
    </w:p>
    <w:p w:rsidR="003A171A" w:rsidRDefault="003A171A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105" w:rsidRPr="00AD2D98" w:rsidRDefault="0089407B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2D98">
        <w:rPr>
          <w:rFonts w:ascii="Times New Roman" w:hAnsi="Times New Roman" w:cs="Times New Roman"/>
          <w:sz w:val="24"/>
          <w:szCs w:val="24"/>
          <w:u w:val="single"/>
        </w:rPr>
        <w:lastRenderedPageBreak/>
        <w:t>Posto che</w:t>
      </w:r>
      <w:r w:rsidRPr="00AD2D9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9407B" w:rsidRPr="00AD2D98" w:rsidRDefault="0089407B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>il Gruppo Con</w:t>
      </w:r>
      <w:r w:rsidR="003A171A">
        <w:rPr>
          <w:rFonts w:ascii="Times New Roman" w:hAnsi="Times New Roman" w:cs="Times New Roman"/>
          <w:sz w:val="24"/>
          <w:szCs w:val="24"/>
        </w:rPr>
        <w:t xml:space="preserve">sigliare Per la Buona Politica, </w:t>
      </w:r>
      <w:r w:rsidRPr="00AD2D98">
        <w:rPr>
          <w:rFonts w:ascii="Times New Roman" w:hAnsi="Times New Roman" w:cs="Times New Roman"/>
          <w:sz w:val="24"/>
          <w:szCs w:val="24"/>
        </w:rPr>
        <w:t>in un’ottica fattiva e costruttiva</w:t>
      </w:r>
      <w:r w:rsidR="003A171A">
        <w:rPr>
          <w:rFonts w:ascii="Times New Roman" w:hAnsi="Times New Roman" w:cs="Times New Roman"/>
          <w:sz w:val="24"/>
          <w:szCs w:val="24"/>
        </w:rPr>
        <w:t>,</w:t>
      </w:r>
      <w:r w:rsidRPr="00AD2D98">
        <w:rPr>
          <w:rFonts w:ascii="Times New Roman" w:hAnsi="Times New Roman" w:cs="Times New Roman"/>
          <w:sz w:val="24"/>
          <w:szCs w:val="24"/>
        </w:rPr>
        <w:t xml:space="preserve"> esercita la funzione di controllo, merito e metodo, facendosi interprete e portatore di interessi, richieste, sollecitazioni dei cittadini.</w:t>
      </w:r>
    </w:p>
    <w:p w:rsidR="00AD2D98" w:rsidRPr="00AD2D98" w:rsidRDefault="00AD2D98" w:rsidP="00AD2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07B" w:rsidRPr="00AD2D98" w:rsidRDefault="0089407B" w:rsidP="00AD2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D98">
        <w:rPr>
          <w:rFonts w:ascii="Times New Roman" w:hAnsi="Times New Roman" w:cs="Times New Roman"/>
          <w:b/>
          <w:sz w:val="24"/>
          <w:szCs w:val="24"/>
        </w:rPr>
        <w:t>Si chiede all’Amministrazione Comunale</w:t>
      </w:r>
    </w:p>
    <w:p w:rsidR="00AD2D98" w:rsidRPr="00AD2D98" w:rsidRDefault="00AD2D98" w:rsidP="00AD2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07B" w:rsidRPr="00AD2D98" w:rsidRDefault="0089407B" w:rsidP="003A171A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 xml:space="preserve">Di </w:t>
      </w:r>
      <w:r w:rsidRPr="003A171A">
        <w:rPr>
          <w:rFonts w:ascii="Times New Roman" w:hAnsi="Times New Roman" w:cs="Times New Roman"/>
          <w:b/>
          <w:color w:val="FF0000"/>
          <w:sz w:val="24"/>
          <w:szCs w:val="24"/>
        </w:rPr>
        <w:t>conoscere lo stato dell’arte sulle problematiche elencate</w:t>
      </w:r>
      <w:r w:rsidRPr="00AD2D98">
        <w:rPr>
          <w:rFonts w:ascii="Times New Roman" w:hAnsi="Times New Roman" w:cs="Times New Roman"/>
          <w:sz w:val="24"/>
          <w:szCs w:val="24"/>
        </w:rPr>
        <w:t xml:space="preserve"> nella presente interpellanza.</w:t>
      </w:r>
    </w:p>
    <w:p w:rsidR="0089407B" w:rsidRPr="00AD2D98" w:rsidRDefault="00B41DF9" w:rsidP="003A171A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>Di riferire sull</w:t>
      </w:r>
      <w:r w:rsidR="003900C1" w:rsidRPr="00AD2D98">
        <w:rPr>
          <w:rFonts w:ascii="Times New Roman" w:hAnsi="Times New Roman" w:cs="Times New Roman"/>
          <w:sz w:val="24"/>
          <w:szCs w:val="24"/>
        </w:rPr>
        <w:t xml:space="preserve">e </w:t>
      </w:r>
      <w:r w:rsidR="003900C1" w:rsidRPr="003A171A">
        <w:rPr>
          <w:rFonts w:ascii="Times New Roman" w:hAnsi="Times New Roman" w:cs="Times New Roman"/>
          <w:b/>
          <w:color w:val="FF0000"/>
          <w:sz w:val="24"/>
          <w:szCs w:val="24"/>
        </w:rPr>
        <w:t>risultanze degli incontri e del coinvolgimento dei frontisti interessati dai lavori ed espropri di via Traversagno</w:t>
      </w:r>
      <w:r w:rsidR="003900C1" w:rsidRPr="00AD2D98">
        <w:rPr>
          <w:rFonts w:ascii="Times New Roman" w:hAnsi="Times New Roman" w:cs="Times New Roman"/>
          <w:sz w:val="24"/>
          <w:szCs w:val="24"/>
        </w:rPr>
        <w:t>.</w:t>
      </w:r>
    </w:p>
    <w:p w:rsidR="003900C1" w:rsidRPr="00AD2D98" w:rsidRDefault="00B41DF9" w:rsidP="003A171A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>Di c</w:t>
      </w:r>
      <w:r w:rsidR="003A171A">
        <w:rPr>
          <w:rFonts w:ascii="Times New Roman" w:hAnsi="Times New Roman" w:cs="Times New Roman"/>
          <w:sz w:val="24"/>
          <w:szCs w:val="24"/>
        </w:rPr>
        <w:t xml:space="preserve">omunicare sugli esiti ottenuti </w:t>
      </w:r>
      <w:r w:rsidR="003900C1" w:rsidRPr="00AD2D98">
        <w:rPr>
          <w:rFonts w:ascii="Times New Roman" w:hAnsi="Times New Roman" w:cs="Times New Roman"/>
          <w:sz w:val="24"/>
          <w:szCs w:val="24"/>
        </w:rPr>
        <w:t xml:space="preserve">in risposta alla </w:t>
      </w:r>
      <w:r w:rsidR="003900C1" w:rsidRPr="00217B1E">
        <w:rPr>
          <w:rFonts w:ascii="Times New Roman" w:hAnsi="Times New Roman" w:cs="Times New Roman"/>
          <w:b/>
          <w:sz w:val="24"/>
          <w:szCs w:val="24"/>
        </w:rPr>
        <w:t>lettera, inviata dal Dirigente Area Infrastrutture p</w:t>
      </w:r>
      <w:r w:rsidR="003A171A" w:rsidRPr="00217B1E">
        <w:rPr>
          <w:rFonts w:ascii="Times New Roman" w:hAnsi="Times New Roman" w:cs="Times New Roman"/>
          <w:b/>
          <w:sz w:val="24"/>
          <w:szCs w:val="24"/>
        </w:rPr>
        <w:t>er il Territorio</w:t>
      </w:r>
      <w:r w:rsidR="003A171A">
        <w:rPr>
          <w:rFonts w:ascii="Times New Roman" w:hAnsi="Times New Roman" w:cs="Times New Roman"/>
          <w:sz w:val="24"/>
          <w:szCs w:val="24"/>
        </w:rPr>
        <w:t xml:space="preserve">, ai frontisti </w:t>
      </w:r>
      <w:r w:rsidR="003900C1" w:rsidRPr="00AD2D98">
        <w:rPr>
          <w:rFonts w:ascii="Times New Roman" w:hAnsi="Times New Roman" w:cs="Times New Roman"/>
          <w:sz w:val="24"/>
          <w:szCs w:val="24"/>
        </w:rPr>
        <w:t xml:space="preserve">di </w:t>
      </w:r>
      <w:r w:rsidR="003900C1" w:rsidRPr="003A171A">
        <w:rPr>
          <w:rFonts w:ascii="Times New Roman" w:hAnsi="Times New Roman" w:cs="Times New Roman"/>
          <w:b/>
          <w:color w:val="FF0000"/>
          <w:sz w:val="24"/>
          <w:szCs w:val="24"/>
        </w:rPr>
        <w:t>via Pastorella</w:t>
      </w:r>
      <w:r w:rsidR="003900C1" w:rsidRPr="00AD2D98">
        <w:rPr>
          <w:rFonts w:ascii="Times New Roman" w:hAnsi="Times New Roman" w:cs="Times New Roman"/>
          <w:sz w:val="24"/>
          <w:szCs w:val="24"/>
        </w:rPr>
        <w:t xml:space="preserve">, </w:t>
      </w:r>
      <w:r w:rsidR="003900C1" w:rsidRPr="00217B1E">
        <w:rPr>
          <w:rFonts w:ascii="Times New Roman" w:hAnsi="Times New Roman" w:cs="Times New Roman"/>
          <w:b/>
          <w:color w:val="FF0000"/>
          <w:sz w:val="24"/>
          <w:szCs w:val="24"/>
        </w:rPr>
        <w:t>via Bentivoglio</w:t>
      </w:r>
      <w:r w:rsidR="003900C1" w:rsidRPr="00AD2D98">
        <w:rPr>
          <w:rFonts w:ascii="Times New Roman" w:hAnsi="Times New Roman" w:cs="Times New Roman"/>
          <w:sz w:val="24"/>
          <w:szCs w:val="24"/>
        </w:rPr>
        <w:t xml:space="preserve">, </w:t>
      </w:r>
      <w:r w:rsidR="003900C1" w:rsidRPr="00217B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via </w:t>
      </w:r>
      <w:proofErr w:type="spellStart"/>
      <w:r w:rsidR="003900C1" w:rsidRPr="00217B1E">
        <w:rPr>
          <w:rFonts w:ascii="Times New Roman" w:hAnsi="Times New Roman" w:cs="Times New Roman"/>
          <w:b/>
          <w:color w:val="FF0000"/>
          <w:sz w:val="24"/>
          <w:szCs w:val="24"/>
        </w:rPr>
        <w:t>Piantavecchia</w:t>
      </w:r>
      <w:proofErr w:type="spellEnd"/>
      <w:r w:rsidR="003900C1" w:rsidRPr="00AD2D98">
        <w:rPr>
          <w:rFonts w:ascii="Times New Roman" w:hAnsi="Times New Roman" w:cs="Times New Roman"/>
          <w:sz w:val="24"/>
          <w:szCs w:val="24"/>
        </w:rPr>
        <w:t xml:space="preserve"> e </w:t>
      </w:r>
      <w:r w:rsidR="003900C1" w:rsidRPr="00217B1E">
        <w:rPr>
          <w:rFonts w:ascii="Times New Roman" w:hAnsi="Times New Roman" w:cs="Times New Roman"/>
          <w:b/>
          <w:color w:val="FF0000"/>
          <w:sz w:val="24"/>
          <w:szCs w:val="24"/>
        </w:rPr>
        <w:t>via Gobbi</w:t>
      </w:r>
      <w:r w:rsidR="003900C1" w:rsidRPr="00AD2D98">
        <w:rPr>
          <w:rFonts w:ascii="Times New Roman" w:hAnsi="Times New Roman" w:cs="Times New Roman"/>
          <w:sz w:val="24"/>
          <w:szCs w:val="24"/>
        </w:rPr>
        <w:t xml:space="preserve"> circa la </w:t>
      </w:r>
      <w:r w:rsidR="003900C1" w:rsidRPr="003A171A">
        <w:rPr>
          <w:rFonts w:ascii="Times New Roman" w:hAnsi="Times New Roman" w:cs="Times New Roman"/>
          <w:b/>
          <w:color w:val="FF0000"/>
          <w:sz w:val="24"/>
          <w:szCs w:val="24"/>
        </w:rPr>
        <w:t>manutenzione dei fossi, taglio delle piante, sfalcio delle rive , pulizia del fondo dei detriti depositati ecc..</w:t>
      </w:r>
    </w:p>
    <w:p w:rsidR="00036235" w:rsidRPr="00AD2D98" w:rsidRDefault="003900C1" w:rsidP="003A171A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 xml:space="preserve">La </w:t>
      </w:r>
      <w:r w:rsidRPr="00217B1E">
        <w:rPr>
          <w:rFonts w:ascii="Times New Roman" w:hAnsi="Times New Roman" w:cs="Times New Roman"/>
          <w:b/>
          <w:color w:val="FF0000"/>
          <w:sz w:val="24"/>
          <w:szCs w:val="24"/>
        </w:rPr>
        <w:t>tempistica</w:t>
      </w:r>
      <w:r w:rsidRPr="00AD2D98">
        <w:rPr>
          <w:rFonts w:ascii="Times New Roman" w:hAnsi="Times New Roman" w:cs="Times New Roman"/>
          <w:sz w:val="24"/>
          <w:szCs w:val="24"/>
        </w:rPr>
        <w:t xml:space="preserve"> e la </w:t>
      </w:r>
      <w:r w:rsidRPr="00217B1E">
        <w:rPr>
          <w:rFonts w:ascii="Times New Roman" w:hAnsi="Times New Roman" w:cs="Times New Roman"/>
          <w:b/>
          <w:color w:val="FF0000"/>
          <w:sz w:val="24"/>
          <w:szCs w:val="24"/>
        </w:rPr>
        <w:t>progettazione esecutiva</w:t>
      </w:r>
      <w:r w:rsidRPr="00AD2D98">
        <w:rPr>
          <w:rFonts w:ascii="Times New Roman" w:hAnsi="Times New Roman" w:cs="Times New Roman"/>
          <w:sz w:val="24"/>
          <w:szCs w:val="24"/>
        </w:rPr>
        <w:t xml:space="preserve"> e </w:t>
      </w:r>
      <w:r w:rsidRPr="00217B1E">
        <w:rPr>
          <w:rFonts w:ascii="Times New Roman" w:hAnsi="Times New Roman" w:cs="Times New Roman"/>
          <w:b/>
          <w:color w:val="FF0000"/>
          <w:sz w:val="24"/>
          <w:szCs w:val="24"/>
        </w:rPr>
        <w:t>cantierizzazion</w:t>
      </w:r>
      <w:r w:rsidR="00036235" w:rsidRPr="00217B1E">
        <w:rPr>
          <w:rFonts w:ascii="Times New Roman" w:hAnsi="Times New Roman" w:cs="Times New Roman"/>
          <w:b/>
          <w:color w:val="FF0000"/>
          <w:sz w:val="24"/>
          <w:szCs w:val="24"/>
        </w:rPr>
        <w:t>e</w:t>
      </w:r>
      <w:r w:rsidR="00036235" w:rsidRPr="00AD2D98">
        <w:rPr>
          <w:rFonts w:ascii="Times New Roman" w:hAnsi="Times New Roman" w:cs="Times New Roman"/>
          <w:sz w:val="24"/>
          <w:szCs w:val="24"/>
        </w:rPr>
        <w:t xml:space="preserve"> dei lav</w:t>
      </w:r>
      <w:r w:rsidR="00217B1E">
        <w:rPr>
          <w:rFonts w:ascii="Times New Roman" w:hAnsi="Times New Roman" w:cs="Times New Roman"/>
          <w:sz w:val="24"/>
          <w:szCs w:val="24"/>
        </w:rPr>
        <w:t xml:space="preserve">ori di </w:t>
      </w:r>
      <w:r w:rsidR="00217B1E" w:rsidRPr="00217B1E">
        <w:rPr>
          <w:rFonts w:ascii="Times New Roman" w:hAnsi="Times New Roman" w:cs="Times New Roman"/>
          <w:b/>
          <w:color w:val="FF0000"/>
          <w:sz w:val="24"/>
          <w:szCs w:val="24"/>
        </w:rPr>
        <w:t>via Traversagno</w:t>
      </w:r>
      <w:r w:rsidR="00036235" w:rsidRPr="00AD2D98">
        <w:rPr>
          <w:rFonts w:ascii="Times New Roman" w:hAnsi="Times New Roman" w:cs="Times New Roman"/>
          <w:sz w:val="24"/>
          <w:szCs w:val="24"/>
        </w:rPr>
        <w:t>.</w:t>
      </w:r>
    </w:p>
    <w:p w:rsidR="00036235" w:rsidRPr="00AD2D98" w:rsidRDefault="00B41DF9" w:rsidP="003A171A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7B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 </w:t>
      </w:r>
      <w:r w:rsidR="00217B1E" w:rsidRPr="00217B1E">
        <w:rPr>
          <w:rFonts w:ascii="Times New Roman" w:hAnsi="Times New Roman" w:cs="Times New Roman"/>
          <w:b/>
          <w:color w:val="FF0000"/>
          <w:sz w:val="24"/>
          <w:szCs w:val="24"/>
        </w:rPr>
        <w:t>q</w:t>
      </w:r>
      <w:r w:rsidR="00036235" w:rsidRPr="00217B1E">
        <w:rPr>
          <w:rFonts w:ascii="Times New Roman" w:hAnsi="Times New Roman" w:cs="Times New Roman"/>
          <w:b/>
          <w:color w:val="FF0000"/>
          <w:sz w:val="24"/>
          <w:szCs w:val="24"/>
        </w:rPr>
        <w:t>uantificazione economica e reperimento delle risorse finanziarie</w:t>
      </w:r>
      <w:r w:rsidR="00036235" w:rsidRPr="00AD2D98">
        <w:rPr>
          <w:rFonts w:ascii="Times New Roman" w:hAnsi="Times New Roman" w:cs="Times New Roman"/>
          <w:sz w:val="24"/>
          <w:szCs w:val="24"/>
        </w:rPr>
        <w:t xml:space="preserve"> per la esecuzione ed il completamento delle opere.</w:t>
      </w:r>
    </w:p>
    <w:p w:rsidR="00893C5A" w:rsidRPr="00AD2D98" w:rsidRDefault="00893C5A" w:rsidP="003A171A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>Se la tempistica per i lavori alla rete fognar</w:t>
      </w:r>
      <w:r w:rsidR="00217B1E">
        <w:rPr>
          <w:rFonts w:ascii="Times New Roman" w:hAnsi="Times New Roman" w:cs="Times New Roman"/>
          <w:sz w:val="24"/>
          <w:szCs w:val="24"/>
        </w:rPr>
        <w:t>ia di via Pastorella è quella (</w:t>
      </w:r>
      <w:r w:rsidRPr="00AD2D98">
        <w:rPr>
          <w:rFonts w:ascii="Times New Roman" w:hAnsi="Times New Roman" w:cs="Times New Roman"/>
          <w:sz w:val="24"/>
          <w:szCs w:val="24"/>
        </w:rPr>
        <w:t>2018-2019) indicata nella delibe</w:t>
      </w:r>
      <w:r w:rsidR="00217B1E">
        <w:rPr>
          <w:rFonts w:ascii="Times New Roman" w:hAnsi="Times New Roman" w:cs="Times New Roman"/>
          <w:sz w:val="24"/>
          <w:szCs w:val="24"/>
        </w:rPr>
        <w:t>ra di Atersir sopra evidenziata</w:t>
      </w:r>
      <w:r w:rsidRPr="00AD2D98">
        <w:rPr>
          <w:rFonts w:ascii="Times New Roman" w:hAnsi="Times New Roman" w:cs="Times New Roman"/>
          <w:sz w:val="24"/>
          <w:szCs w:val="24"/>
        </w:rPr>
        <w:t>.</w:t>
      </w:r>
    </w:p>
    <w:p w:rsidR="00893C5A" w:rsidRPr="00AD2D98" w:rsidRDefault="00893C5A" w:rsidP="003A171A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 xml:space="preserve">Se l’attesa per i lavori del punto 6 sono di due anni, </w:t>
      </w:r>
      <w:r w:rsidRPr="00217B1E">
        <w:rPr>
          <w:rFonts w:ascii="Times New Roman" w:hAnsi="Times New Roman" w:cs="Times New Roman"/>
          <w:b/>
          <w:color w:val="FF0000"/>
          <w:sz w:val="24"/>
          <w:szCs w:val="24"/>
        </w:rPr>
        <w:t>si chiede di informare</w:t>
      </w:r>
      <w:r w:rsidRPr="00AD2D98">
        <w:rPr>
          <w:rFonts w:ascii="Times New Roman" w:hAnsi="Times New Roman" w:cs="Times New Roman"/>
          <w:sz w:val="24"/>
          <w:szCs w:val="24"/>
        </w:rPr>
        <w:t xml:space="preserve"> la Consulta di Decentramento e  i cittadini .</w:t>
      </w:r>
    </w:p>
    <w:p w:rsidR="00B93D4B" w:rsidRDefault="00B93D4B" w:rsidP="003A171A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>Di dare risposta scritta.</w:t>
      </w:r>
    </w:p>
    <w:p w:rsidR="003A171A" w:rsidRPr="003A171A" w:rsidRDefault="003A171A" w:rsidP="003A1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235" w:rsidRDefault="00217B1E" w:rsidP="003A1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Riconoscendo l’impegno </w:t>
      </w:r>
      <w:r w:rsidR="00036235" w:rsidRPr="00AD2D98">
        <w:rPr>
          <w:rFonts w:ascii="Times New Roman" w:hAnsi="Times New Roman" w:cs="Times New Roman"/>
          <w:sz w:val="24"/>
          <w:szCs w:val="24"/>
        </w:rPr>
        <w:t xml:space="preserve">di Codesta Amministrazione per la realizzazione di alcuni lavori inseriti nell’elenco sopracitato, </w:t>
      </w:r>
      <w:r w:rsidR="00036235" w:rsidRPr="00217B1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si sottolinea il forte ritardo per l’esecuzione di interventi </w:t>
      </w:r>
      <w:r w:rsidR="00BD5745" w:rsidRPr="00217B1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che la comunità attende da svariati anni</w:t>
      </w:r>
      <w:r w:rsidR="00BD5745" w:rsidRPr="00AD2D98">
        <w:rPr>
          <w:rFonts w:ascii="Times New Roman" w:hAnsi="Times New Roman" w:cs="Times New Roman"/>
          <w:sz w:val="24"/>
          <w:szCs w:val="24"/>
        </w:rPr>
        <w:t xml:space="preserve">, </w:t>
      </w:r>
      <w:r w:rsidR="00BD5745" w:rsidRPr="00217B1E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nonostante le reiterate promesse di risoluzione dichiarate pubblicamente da vari amministratori</w:t>
      </w:r>
      <w:r w:rsidR="00BD5745" w:rsidRPr="00AD2D98">
        <w:rPr>
          <w:rFonts w:ascii="Times New Roman" w:hAnsi="Times New Roman" w:cs="Times New Roman"/>
          <w:sz w:val="24"/>
          <w:szCs w:val="24"/>
        </w:rPr>
        <w:t>.</w:t>
      </w:r>
    </w:p>
    <w:p w:rsidR="00AD2D98" w:rsidRDefault="00AD2D98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7B1E" w:rsidRPr="00AD2D98" w:rsidRDefault="00217B1E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3C5A" w:rsidRPr="00AD2D98" w:rsidRDefault="00AD2D98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Lugo, </w:t>
      </w:r>
      <w:r w:rsidR="00B41DF9" w:rsidRPr="00AD2D98">
        <w:rPr>
          <w:rFonts w:ascii="Times New Roman" w:hAnsi="Times New Roman" w:cs="Times New Roman"/>
          <w:sz w:val="24"/>
          <w:szCs w:val="24"/>
        </w:rPr>
        <w:t xml:space="preserve">10 </w:t>
      </w:r>
      <w:r w:rsidR="00893C5A" w:rsidRPr="00AD2D98">
        <w:rPr>
          <w:rFonts w:ascii="Times New Roman" w:hAnsi="Times New Roman" w:cs="Times New Roman"/>
          <w:sz w:val="24"/>
          <w:szCs w:val="24"/>
        </w:rPr>
        <w:t>ottobre 2017</w:t>
      </w:r>
    </w:p>
    <w:p w:rsidR="00893C5A" w:rsidRPr="00AD2D98" w:rsidRDefault="00893C5A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>Il Gruppo Consigliare Per la Buona Politica</w:t>
      </w:r>
    </w:p>
    <w:p w:rsidR="00893C5A" w:rsidRPr="00AD2D98" w:rsidRDefault="00893C5A" w:rsidP="00AD2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D98">
        <w:rPr>
          <w:rFonts w:ascii="Times New Roman" w:hAnsi="Times New Roman" w:cs="Times New Roman"/>
          <w:sz w:val="24"/>
          <w:szCs w:val="24"/>
        </w:rPr>
        <w:t>Davide ALEOTTI, Roberto DREI, Ilva MARANGONI, Silvano VERLICCHI</w:t>
      </w:r>
    </w:p>
    <w:sectPr w:rsidR="00893C5A" w:rsidRPr="00AD2D98" w:rsidSect="00AD2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0087"/>
    <w:multiLevelType w:val="hybridMultilevel"/>
    <w:tmpl w:val="C5F0F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835CC"/>
    <w:multiLevelType w:val="hybridMultilevel"/>
    <w:tmpl w:val="4D9474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F215E"/>
    <w:rsid w:val="00036235"/>
    <w:rsid w:val="000F398D"/>
    <w:rsid w:val="00217B1E"/>
    <w:rsid w:val="003900C1"/>
    <w:rsid w:val="003A171A"/>
    <w:rsid w:val="00445105"/>
    <w:rsid w:val="004F215E"/>
    <w:rsid w:val="00560DA2"/>
    <w:rsid w:val="00580CCB"/>
    <w:rsid w:val="005D4870"/>
    <w:rsid w:val="006B304B"/>
    <w:rsid w:val="00885E22"/>
    <w:rsid w:val="00893C5A"/>
    <w:rsid w:val="0089407B"/>
    <w:rsid w:val="008D5AA3"/>
    <w:rsid w:val="00AD2D98"/>
    <w:rsid w:val="00B41DF9"/>
    <w:rsid w:val="00B93D4B"/>
    <w:rsid w:val="00BD5745"/>
    <w:rsid w:val="00BF5E0D"/>
    <w:rsid w:val="00DC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48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B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rsid w:val="00AD2D98"/>
    <w:rPr>
      <w:rFonts w:ascii="Times New Roman" w:hAnsi="Times New Roman"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AD2D98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2D98"/>
    <w:rPr>
      <w:rFonts w:ascii="Calibri" w:eastAsia="Calibri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onapoliticalug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uonapoliticalugo.altervista.org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3C3FF-BAB4-40E6-960B-CB65A99A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Barbara</cp:lastModifiedBy>
  <cp:revision>9</cp:revision>
  <dcterms:created xsi:type="dcterms:W3CDTF">2017-10-09T14:41:00Z</dcterms:created>
  <dcterms:modified xsi:type="dcterms:W3CDTF">2017-10-19T09:38:00Z</dcterms:modified>
</cp:coreProperties>
</file>